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PT. MITRACOMM EKASARANA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00" w:lineRule="auto"/>
        <w:ind w:left="1666" w:right="1615" w:hanging="156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Jl. Brigjen Sudiarto No.104 A, Pandean Lamper, Kec. Gayamsari, Kota Semarang, Jawa Tengah 50249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Kualifikasi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620"/>
              </w:tabs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Customer Care English/Flight (Agent/Staff)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min d3/s1 ipk min 2,75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Usia maksimal 30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Fresh graduate are welcome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Memiliki kemampuan Bahasa inggris (lisan &amp; tulisan)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0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2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Call Center Perbankan (Agent/Staff)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min d3/s1 ipk min 3.00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Usia maksimal 28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Fresh Graduate are welcome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Komunikatif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Customer Care Ecommerce (Agent/Staff)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min d3/s1 ipk min 2.75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Usia maksimal 25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Fresh Graduate are welcome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D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E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Customer Care Bahasa Mandarin (Agent/Staff)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min d3/s1 ipk min 2.75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Usia maksimal 30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Fresh Graduate are welcome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Memiliki skill dan kemampuan Bahasa mandarin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4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5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Sales Agent Provider (Agent/Staff)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min SMA/D3/S1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Usia maksimal 30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Memiliki pengalaman sebagai sales/marketing minimal 6bulan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Bersedia canvasing/lapangan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B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Frontliner/Customer Service (Agent/Staff)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mi SMA/D3/S1 ipk min 2.75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Usia maksimal 26tahun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Memiliki pengalaman sebagai CS/frontliner/sales/SPG minimal 6bulan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Berpenampilan menarik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2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B3RCGnk0g17lfQJaeTGA/jlA+g==">CgMxLjA4AHIhMXJRN2Y2c2IzMWlrZG4wZllhNTFSZ1VFYnl2a2I2UVp4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